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9D5145" w:rsidRPr="009D5145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D02340" w:rsidRPr="00D02340" w:rsidRDefault="00D02340" w:rsidP="00D0234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Согласен выполнить р</w:t>
            </w:r>
            <w:r w:rsidRPr="00D02340">
              <w:rPr>
                <w:bCs/>
                <w:sz w:val="20"/>
                <w:szCs w:val="20"/>
              </w:rPr>
              <w:t>аботы по модернизации сетей связи управления Порта. Установка УАТС третий этап в соответствии с техническим заданием № 21 от 28.02.2025г (Приложение №1 к договору) и локальным сметным расчетом № 21 (Приложение № 2 к Договору).</w:t>
            </w:r>
          </w:p>
          <w:p w:rsidR="00E94358" w:rsidRPr="00043912" w:rsidRDefault="00D02340" w:rsidP="00D02340">
            <w:pPr>
              <w:jc w:val="both"/>
              <w:rPr>
                <w:sz w:val="20"/>
                <w:szCs w:val="20"/>
              </w:rPr>
            </w:pPr>
            <w:r w:rsidRPr="00D02340">
              <w:rPr>
                <w:bCs/>
                <w:sz w:val="20"/>
                <w:szCs w:val="20"/>
              </w:rPr>
              <w:t>Работы по модернизации сетей связи управления Порта. Установка УАТС   должны соответствовать стандартам ОСТ 45.54-95, гост 19472- 88, гост р 59316-2021. Устанавливаемое оборудование должно соответствовать действующим стандартам и нормам,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устанавливаемого оборудования действующих сертификатов соответствия требованиям: ТР ТС 004/2011 «О безопасности низковольтного оборудования»; ТР ТС 020/2011 «Электромагнитная совместимость технических средств». Оборудование должно быть новым, не восстановленным. Не допускается установка выставочных образцов.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043912" w:rsidRDefault="00D02340" w:rsidP="00DA1B40">
            <w:pPr>
              <w:jc w:val="both"/>
              <w:rPr>
                <w:bCs/>
                <w:sz w:val="20"/>
                <w:szCs w:val="20"/>
              </w:rPr>
            </w:pPr>
            <w:r w:rsidRPr="00D02340">
              <w:rPr>
                <w:bCs/>
                <w:sz w:val="20"/>
                <w:szCs w:val="20"/>
              </w:rPr>
              <w:t>Объект расположен по адресу: Российская Федерация, Приморский край, г. Находка, мкр. Врангель, ул. Внутрипортовая, д.47</w:t>
            </w:r>
          </w:p>
          <w:p w:rsidR="00342AE7" w:rsidRPr="00BE68C4" w:rsidRDefault="00D02340" w:rsidP="00FC3E7B">
            <w:pPr>
              <w:jc w:val="both"/>
              <w:rPr>
                <w:sz w:val="20"/>
                <w:szCs w:val="20"/>
              </w:rPr>
            </w:pPr>
            <w:r w:rsidRPr="00D02340">
              <w:rPr>
                <w:sz w:val="20"/>
                <w:szCs w:val="20"/>
              </w:rPr>
              <w:t xml:space="preserve">Срок выполнения работы – </w:t>
            </w:r>
            <w:bookmarkStart w:id="0" w:name="_GoBack"/>
            <w:r w:rsidRPr="001B15F8">
              <w:rPr>
                <w:b/>
                <w:sz w:val="20"/>
                <w:szCs w:val="20"/>
              </w:rPr>
              <w:t>80 календарных дней (максимальный срок) с даты подписания договора.</w:t>
            </w:r>
            <w:bookmarkEnd w:id="0"/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 xml:space="preserve">Участник закупки предлагает желаемый срок </w:t>
            </w:r>
            <w:r w:rsidR="00D02340">
              <w:rPr>
                <w:i/>
                <w:sz w:val="18"/>
                <w:szCs w:val="18"/>
              </w:rPr>
              <w:t>выполнения работ</w:t>
            </w:r>
            <w:r w:rsidRPr="001F338A">
              <w:rPr>
                <w:i/>
                <w:sz w:val="18"/>
                <w:szCs w:val="18"/>
              </w:rPr>
              <w:t xml:space="preserve"> в</w:t>
            </w:r>
            <w:r w:rsidR="00CA3CBF">
              <w:t xml:space="preserve"> </w:t>
            </w:r>
            <w:r w:rsidR="004A6419">
              <w:rPr>
                <w:i/>
                <w:sz w:val="18"/>
                <w:szCs w:val="18"/>
              </w:rPr>
              <w:t>календарных</w:t>
            </w:r>
            <w:r w:rsidR="00DD1FAC">
              <w:rPr>
                <w:i/>
                <w:sz w:val="18"/>
                <w:szCs w:val="18"/>
              </w:rPr>
              <w:t xml:space="preserve">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D02340" w:rsidP="001F338A">
            <w:pPr>
              <w:rPr>
                <w:sz w:val="20"/>
                <w:szCs w:val="20"/>
              </w:rPr>
            </w:pPr>
            <w:r w:rsidRPr="00D02340">
              <w:rPr>
                <w:b/>
                <w:sz w:val="20"/>
                <w:szCs w:val="20"/>
              </w:rPr>
              <w:t xml:space="preserve">2 968 768,49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D06B5D" w:rsidRDefault="00D06B5D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D06B5D" w:rsidRPr="00D06B5D" w:rsidRDefault="00D06B5D" w:rsidP="00D06B5D">
            <w:pPr>
              <w:jc w:val="center"/>
              <w:rPr>
                <w:b/>
                <w:i/>
                <w:sz w:val="18"/>
                <w:szCs w:val="18"/>
              </w:rPr>
            </w:pPr>
            <w:r w:rsidRPr="00D06B5D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20%)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06173" w:rsidRPr="00A72CB7" w:rsidRDefault="00D02340" w:rsidP="00A72CB7">
            <w:pPr>
              <w:jc w:val="both"/>
              <w:rPr>
                <w:i/>
                <w:sz w:val="20"/>
                <w:szCs w:val="20"/>
              </w:rPr>
            </w:pPr>
            <w:r w:rsidRPr="00D02340">
              <w:rPr>
                <w:sz w:val="20"/>
                <w:szCs w:val="20"/>
              </w:rPr>
              <w:t>Оплата за выполненные работы по настоящему Договору осуществляется Заказчиком в безналичной форме путем перечисления денежных средств на расчетный счет Подрядчика по реквизитам, указанным в разделе 15 настоящего Договора, в течение 7 (семи) рабочих дней с даты приемки Заказчиком всего объема работ и подписания Сторонами Акта о приемке выполненных работ (№ КС-2) и справки о стоимости выполненных работ и затрат (№ КС-3) на основании /выставленной Подрядчиком счет – фактуры (указывается если Подрядчик является налогоплательщиком по НДС)/выставленного Подрядчиком счета (указывается в остальных случаях).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Pr="001F338A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</w:tc>
      </w:tr>
    </w:tbl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ab/>
      </w:r>
    </w:p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>__________________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>____________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>__________________</w:t>
      </w:r>
    </w:p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 xml:space="preserve"> (должность руководителя)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(подпись)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</w:t>
      </w:r>
      <w:r w:rsidRPr="004A6419">
        <w:rPr>
          <w:sz w:val="18"/>
          <w:szCs w:val="18"/>
        </w:rPr>
        <w:tab/>
        <w:t xml:space="preserve">       (инициалы, фамилия)</w:t>
      </w:r>
    </w:p>
    <w:p w:rsidR="00B50078" w:rsidRPr="00F57C0D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                       М.П.</w:t>
      </w:r>
    </w:p>
    <w:sectPr w:rsidR="00B50078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3912"/>
    <w:rsid w:val="000459F7"/>
    <w:rsid w:val="00055217"/>
    <w:rsid w:val="000555FA"/>
    <w:rsid w:val="00056EA6"/>
    <w:rsid w:val="00064EC9"/>
    <w:rsid w:val="00065EF4"/>
    <w:rsid w:val="00067C18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69B0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15F8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B76"/>
    <w:rsid w:val="00200073"/>
    <w:rsid w:val="0020514F"/>
    <w:rsid w:val="00206065"/>
    <w:rsid w:val="0022366B"/>
    <w:rsid w:val="002409CD"/>
    <w:rsid w:val="00240D41"/>
    <w:rsid w:val="002426AE"/>
    <w:rsid w:val="00251775"/>
    <w:rsid w:val="00253BD7"/>
    <w:rsid w:val="00255E09"/>
    <w:rsid w:val="00261C84"/>
    <w:rsid w:val="00275152"/>
    <w:rsid w:val="00296119"/>
    <w:rsid w:val="002B4E0A"/>
    <w:rsid w:val="002B6CA1"/>
    <w:rsid w:val="002B7B3D"/>
    <w:rsid w:val="002D0BDC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F44C6"/>
    <w:rsid w:val="003F4D75"/>
    <w:rsid w:val="003F56B7"/>
    <w:rsid w:val="004021B5"/>
    <w:rsid w:val="00410DD6"/>
    <w:rsid w:val="00421C25"/>
    <w:rsid w:val="004240CB"/>
    <w:rsid w:val="00425241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A6419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3583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D7C71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B79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D5145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2CB7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79E3"/>
    <w:rsid w:val="00C5396E"/>
    <w:rsid w:val="00C53E61"/>
    <w:rsid w:val="00C7708A"/>
    <w:rsid w:val="00C83555"/>
    <w:rsid w:val="00C85AD2"/>
    <w:rsid w:val="00C86903"/>
    <w:rsid w:val="00C91889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340"/>
    <w:rsid w:val="00D0269D"/>
    <w:rsid w:val="00D03A66"/>
    <w:rsid w:val="00D05BCB"/>
    <w:rsid w:val="00D06B5D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4358"/>
    <w:rsid w:val="00E96558"/>
    <w:rsid w:val="00E9710F"/>
    <w:rsid w:val="00EA08EC"/>
    <w:rsid w:val="00EA2927"/>
    <w:rsid w:val="00EA3E93"/>
    <w:rsid w:val="00EB37B5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382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Федоренко Юлия Анатольевна</cp:lastModifiedBy>
  <cp:revision>56</cp:revision>
  <cp:lastPrinted>2019-01-24T04:26:00Z</cp:lastPrinted>
  <dcterms:created xsi:type="dcterms:W3CDTF">2022-03-14T06:45:00Z</dcterms:created>
  <dcterms:modified xsi:type="dcterms:W3CDTF">2025-03-24T00:43:00Z</dcterms:modified>
</cp:coreProperties>
</file>